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FD59B5" w14:textId="77777777" w:rsidR="003160A6" w:rsidRDefault="003160A6" w:rsidP="003160A6">
      <w:pPr>
        <w:spacing w:line="480" w:lineRule="auto"/>
        <w:rPr>
          <w:color w:val="000000"/>
        </w:rPr>
      </w:pPr>
      <w:bookmarkStart w:id="0" w:name="_GoBack"/>
      <w:bookmarkEnd w:id="0"/>
    </w:p>
    <w:p w14:paraId="274D22BC" w14:textId="77777777" w:rsidR="003160A6" w:rsidRDefault="003160A6">
      <w:pPr>
        <w:spacing w:line="480" w:lineRule="auto"/>
        <w:jc w:val="center"/>
        <w:rPr>
          <w:color w:val="000000"/>
        </w:rPr>
      </w:pPr>
    </w:p>
    <w:p w14:paraId="3AE5F7A1" w14:textId="77777777" w:rsidR="003160A6" w:rsidRDefault="003160A6">
      <w:pPr>
        <w:spacing w:line="480" w:lineRule="auto"/>
        <w:jc w:val="center"/>
        <w:rPr>
          <w:color w:val="000000"/>
        </w:rPr>
      </w:pPr>
    </w:p>
    <w:p w14:paraId="4393E8EE" w14:textId="77777777" w:rsidR="003160A6" w:rsidRDefault="003160A6">
      <w:pPr>
        <w:spacing w:line="480" w:lineRule="auto"/>
        <w:jc w:val="center"/>
        <w:rPr>
          <w:color w:val="000000"/>
        </w:rPr>
      </w:pPr>
    </w:p>
    <w:p w14:paraId="106CD3C4" w14:textId="2359B57B" w:rsidR="00A77B3E" w:rsidRDefault="00AF2AD8">
      <w:pPr>
        <w:spacing w:line="480" w:lineRule="auto"/>
        <w:jc w:val="center"/>
        <w:rPr>
          <w:color w:val="000000"/>
        </w:rPr>
      </w:pPr>
      <w:r>
        <w:rPr>
          <w:color w:val="000000"/>
        </w:rPr>
        <w:t>Does Technology Make Us More Alone?</w:t>
      </w:r>
    </w:p>
    <w:p w14:paraId="1284CB34" w14:textId="77777777" w:rsidR="003160A6" w:rsidRDefault="003160A6" w:rsidP="003160A6">
      <w:pPr>
        <w:spacing w:line="480" w:lineRule="auto"/>
      </w:pPr>
    </w:p>
    <w:p w14:paraId="1A77F494" w14:textId="532CBAD9" w:rsidR="003160A6" w:rsidRDefault="00F64510" w:rsidP="003160A6">
      <w:pPr>
        <w:spacing w:line="480" w:lineRule="auto"/>
        <w:ind w:firstLine="720"/>
        <w:rPr>
          <w:rFonts w:ascii="Arial" w:hAnsi="Arial" w:cs="Arial"/>
          <w:color w:val="000000"/>
          <w:sz w:val="20"/>
          <w:szCs w:val="20"/>
          <w:shd w:val="clear" w:color="auto" w:fill="FFFFFF"/>
        </w:rPr>
      </w:pPr>
      <w:proofErr w:type="spellStart"/>
      <w:r>
        <w:rPr>
          <w:rFonts w:ascii="Arial" w:hAnsi="Arial" w:cs="Arial"/>
          <w:color w:val="000000"/>
          <w:sz w:val="20"/>
          <w:szCs w:val="20"/>
          <w:shd w:val="clear" w:color="auto" w:fill="FFFFFF"/>
        </w:rPr>
        <w:t>Waytz</w:t>
      </w:r>
      <w:proofErr w:type="spellEnd"/>
      <w:r>
        <w:rPr>
          <w:rFonts w:ascii="Arial" w:hAnsi="Arial" w:cs="Arial"/>
          <w:color w:val="000000"/>
          <w:sz w:val="20"/>
          <w:szCs w:val="20"/>
          <w:shd w:val="clear" w:color="auto" w:fill="FFFFFF"/>
        </w:rPr>
        <w:t xml:space="preserve">, Adam, and Kurt Gray. "Login </w:t>
      </w:r>
      <w:proofErr w:type="gramStart"/>
      <w:r>
        <w:rPr>
          <w:rFonts w:ascii="Arial" w:hAnsi="Arial" w:cs="Arial"/>
          <w:color w:val="000000"/>
          <w:sz w:val="20"/>
          <w:szCs w:val="20"/>
          <w:shd w:val="clear" w:color="auto" w:fill="FFFFFF"/>
        </w:rPr>
        <w:t>To</w:t>
      </w:r>
      <w:proofErr w:type="gramEnd"/>
      <w:r>
        <w:rPr>
          <w:rFonts w:ascii="Arial" w:hAnsi="Arial" w:cs="Arial"/>
          <w:color w:val="000000"/>
          <w:sz w:val="20"/>
          <w:szCs w:val="20"/>
          <w:shd w:val="clear" w:color="auto" w:fill="FFFFFF"/>
        </w:rPr>
        <w:t xml:space="preserve"> TRACKS – CAS – Central Authentication Service". </w:t>
      </w:r>
      <w:r>
        <w:rPr>
          <w:rFonts w:ascii="Arial" w:hAnsi="Arial" w:cs="Arial"/>
          <w:i/>
          <w:iCs/>
          <w:color w:val="000000"/>
          <w:sz w:val="20"/>
          <w:szCs w:val="20"/>
          <w:shd w:val="clear" w:color="auto" w:fill="FFFFFF"/>
        </w:rPr>
        <w:t>Journals-</w:t>
      </w:r>
      <w:proofErr w:type="spellStart"/>
      <w:r>
        <w:rPr>
          <w:rFonts w:ascii="Arial" w:hAnsi="Arial" w:cs="Arial"/>
          <w:i/>
          <w:iCs/>
          <w:color w:val="000000"/>
          <w:sz w:val="20"/>
          <w:szCs w:val="20"/>
          <w:shd w:val="clear" w:color="auto" w:fill="FFFFFF"/>
        </w:rPr>
        <w:t>Sagepub</w:t>
      </w:r>
      <w:proofErr w:type="spellEnd"/>
      <w:r>
        <w:rPr>
          <w:rFonts w:ascii="Arial" w:hAnsi="Arial" w:cs="Arial"/>
          <w:i/>
          <w:iCs/>
          <w:color w:val="000000"/>
          <w:sz w:val="20"/>
          <w:szCs w:val="20"/>
          <w:shd w:val="clear" w:color="auto" w:fill="FFFFFF"/>
        </w:rPr>
        <w:t>-</w:t>
      </w:r>
      <w:proofErr w:type="gramStart"/>
      <w:r>
        <w:rPr>
          <w:rFonts w:ascii="Arial" w:hAnsi="Arial" w:cs="Arial"/>
          <w:i/>
          <w:iCs/>
          <w:color w:val="000000"/>
          <w:sz w:val="20"/>
          <w:szCs w:val="20"/>
          <w:shd w:val="clear" w:color="auto" w:fill="FFFFFF"/>
        </w:rPr>
        <w:t>Com.Portal.Lib.Fit</w:t>
      </w:r>
      <w:proofErr w:type="gramEnd"/>
      <w:r>
        <w:rPr>
          <w:rFonts w:ascii="Arial" w:hAnsi="Arial" w:cs="Arial"/>
          <w:i/>
          <w:iCs/>
          <w:color w:val="000000"/>
          <w:sz w:val="20"/>
          <w:szCs w:val="20"/>
          <w:shd w:val="clear" w:color="auto" w:fill="FFFFFF"/>
        </w:rPr>
        <w:t>.Edu</w:t>
      </w:r>
      <w:r>
        <w:rPr>
          <w:rFonts w:ascii="Arial" w:hAnsi="Arial" w:cs="Arial"/>
          <w:color w:val="000000"/>
          <w:sz w:val="20"/>
          <w:szCs w:val="20"/>
          <w:shd w:val="clear" w:color="auto" w:fill="FFFFFF"/>
        </w:rPr>
        <w:t>, 2018, https://journals-sagepub-com.portal.lib.fit.edu/doi/full/10.1177/1745691617746509?utm_source=summon&amp;utm_medium=discovery-provider. Accessed 9 Feb 2020.</w:t>
      </w:r>
    </w:p>
    <w:p w14:paraId="77FC6DC9" w14:textId="77777777" w:rsidR="00F64510" w:rsidRDefault="00F64510" w:rsidP="003160A6">
      <w:pPr>
        <w:spacing w:line="480" w:lineRule="auto"/>
        <w:ind w:firstLine="720"/>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In this article </w:t>
      </w:r>
      <w:proofErr w:type="spellStart"/>
      <w:r>
        <w:rPr>
          <w:rFonts w:ascii="Arial" w:hAnsi="Arial" w:cs="Arial"/>
          <w:color w:val="000000"/>
          <w:sz w:val="20"/>
          <w:szCs w:val="20"/>
          <w:shd w:val="clear" w:color="auto" w:fill="FFFFFF"/>
        </w:rPr>
        <w:t>Waytz</w:t>
      </w:r>
      <w:proofErr w:type="spellEnd"/>
      <w:r>
        <w:rPr>
          <w:rFonts w:ascii="Arial" w:hAnsi="Arial" w:cs="Arial"/>
          <w:color w:val="000000"/>
          <w:sz w:val="20"/>
          <w:szCs w:val="20"/>
          <w:shd w:val="clear" w:color="auto" w:fill="FFFFFF"/>
        </w:rPr>
        <w:t xml:space="preserve"> and Gray </w:t>
      </w:r>
      <w:proofErr w:type="spellStart"/>
      <w:r>
        <w:rPr>
          <w:rFonts w:ascii="Arial" w:hAnsi="Arial" w:cs="Arial"/>
          <w:color w:val="000000"/>
          <w:sz w:val="20"/>
          <w:szCs w:val="20"/>
          <w:shd w:val="clear" w:color="auto" w:fill="FFFFFF"/>
        </w:rPr>
        <w:t>gover</w:t>
      </w:r>
      <w:proofErr w:type="spellEnd"/>
      <w:r>
        <w:rPr>
          <w:rFonts w:ascii="Arial" w:hAnsi="Arial" w:cs="Arial"/>
          <w:color w:val="000000"/>
          <w:sz w:val="20"/>
          <w:szCs w:val="20"/>
          <w:shd w:val="clear" w:color="auto" w:fill="FFFFFF"/>
        </w:rPr>
        <w:t xml:space="preserve"> a broad spectrum of issues going into </w:t>
      </w:r>
      <w:proofErr w:type="gramStart"/>
      <w:r>
        <w:rPr>
          <w:rFonts w:ascii="Arial" w:hAnsi="Arial" w:cs="Arial"/>
          <w:color w:val="000000"/>
          <w:sz w:val="20"/>
          <w:szCs w:val="20"/>
          <w:shd w:val="clear" w:color="auto" w:fill="FFFFFF"/>
        </w:rPr>
        <w:t>whether or not</w:t>
      </w:r>
      <w:proofErr w:type="gramEnd"/>
      <w:r>
        <w:rPr>
          <w:rFonts w:ascii="Arial" w:hAnsi="Arial" w:cs="Arial"/>
          <w:color w:val="000000"/>
          <w:sz w:val="20"/>
          <w:szCs w:val="20"/>
          <w:shd w:val="clear" w:color="auto" w:fill="FFFFFF"/>
        </w:rPr>
        <w:t xml:space="preserve"> technology makes us more or less alone. They break it down very well using Tables and graphs. They have come to the idea that most of the studies are </w:t>
      </w:r>
      <w:proofErr w:type="gramStart"/>
      <w:r>
        <w:rPr>
          <w:rFonts w:ascii="Arial" w:hAnsi="Arial" w:cs="Arial"/>
          <w:color w:val="000000"/>
          <w:sz w:val="20"/>
          <w:szCs w:val="20"/>
          <w:shd w:val="clear" w:color="auto" w:fill="FFFFFF"/>
        </w:rPr>
        <w:t>inconclusive</w:t>
      </w:r>
      <w:proofErr w:type="gramEnd"/>
      <w:r>
        <w:rPr>
          <w:rFonts w:ascii="Arial" w:hAnsi="Arial" w:cs="Arial"/>
          <w:color w:val="000000"/>
          <w:sz w:val="20"/>
          <w:szCs w:val="20"/>
          <w:shd w:val="clear" w:color="auto" w:fill="FFFFFF"/>
        </w:rPr>
        <w:t xml:space="preserve"> but I plan on trying to convince my audience otherwise and I think that can by siting the work that has been done in this peer </w:t>
      </w:r>
      <w:proofErr w:type="spellStart"/>
      <w:r>
        <w:rPr>
          <w:rFonts w:ascii="Arial" w:hAnsi="Arial" w:cs="Arial"/>
          <w:color w:val="000000"/>
          <w:sz w:val="20"/>
          <w:szCs w:val="20"/>
          <w:shd w:val="clear" w:color="auto" w:fill="FFFFFF"/>
        </w:rPr>
        <w:t>reviewd</w:t>
      </w:r>
      <w:proofErr w:type="spellEnd"/>
      <w:r>
        <w:rPr>
          <w:rFonts w:ascii="Arial" w:hAnsi="Arial" w:cs="Arial"/>
          <w:color w:val="000000"/>
          <w:sz w:val="20"/>
          <w:szCs w:val="20"/>
          <w:shd w:val="clear" w:color="auto" w:fill="FFFFFF"/>
        </w:rPr>
        <w:t xml:space="preserve"> article. They break down how people are </w:t>
      </w:r>
      <w:proofErr w:type="gramStart"/>
      <w:r>
        <w:rPr>
          <w:rFonts w:ascii="Arial" w:hAnsi="Arial" w:cs="Arial"/>
          <w:color w:val="000000"/>
          <w:sz w:val="20"/>
          <w:szCs w:val="20"/>
          <w:shd w:val="clear" w:color="auto" w:fill="FFFFFF"/>
        </w:rPr>
        <w:t>effected</w:t>
      </w:r>
      <w:proofErr w:type="gramEnd"/>
      <w:r>
        <w:rPr>
          <w:rFonts w:ascii="Arial" w:hAnsi="Arial" w:cs="Arial"/>
          <w:color w:val="000000"/>
          <w:sz w:val="20"/>
          <w:szCs w:val="20"/>
          <w:shd w:val="clear" w:color="auto" w:fill="FFFFFF"/>
        </w:rPr>
        <w:t xml:space="preserve"> on many levels from emotion, empath. Perspective, and something they call emotional intelligence. Overall they say that technology can facilitate positive behavior like the example they use charitable </w:t>
      </w:r>
      <w:proofErr w:type="gramStart"/>
      <w:r>
        <w:rPr>
          <w:rFonts w:ascii="Arial" w:hAnsi="Arial" w:cs="Arial"/>
          <w:color w:val="000000"/>
          <w:sz w:val="20"/>
          <w:szCs w:val="20"/>
          <w:shd w:val="clear" w:color="auto" w:fill="FFFFFF"/>
        </w:rPr>
        <w:t>giving,  or</w:t>
      </w:r>
      <w:proofErr w:type="gramEnd"/>
      <w:r>
        <w:rPr>
          <w:rFonts w:ascii="Arial" w:hAnsi="Arial" w:cs="Arial"/>
          <w:color w:val="000000"/>
          <w:sz w:val="20"/>
          <w:szCs w:val="20"/>
          <w:shd w:val="clear" w:color="auto" w:fill="FFFFFF"/>
        </w:rPr>
        <w:t xml:space="preserve"> negative behavior like cyber bullying it really all depends on how the person uses the technology as a tool. Another aspect I will probably use is </w:t>
      </w:r>
      <w:proofErr w:type="gramStart"/>
      <w:r>
        <w:rPr>
          <w:rFonts w:ascii="Arial" w:hAnsi="Arial" w:cs="Arial"/>
          <w:color w:val="000000"/>
          <w:sz w:val="20"/>
          <w:szCs w:val="20"/>
          <w:shd w:val="clear" w:color="auto" w:fill="FFFFFF"/>
        </w:rPr>
        <w:t>“ A</w:t>
      </w:r>
      <w:proofErr w:type="gramEnd"/>
      <w:r>
        <w:rPr>
          <w:rFonts w:ascii="Arial" w:hAnsi="Arial" w:cs="Arial"/>
          <w:color w:val="000000"/>
          <w:sz w:val="20"/>
          <w:szCs w:val="20"/>
          <w:shd w:val="clear" w:color="auto" w:fill="FFFFFF"/>
        </w:rPr>
        <w:t xml:space="preserve"> question of Enabling Interpersonal Depth”. </w:t>
      </w:r>
      <w:proofErr w:type="gramStart"/>
      <w:r>
        <w:rPr>
          <w:rFonts w:ascii="Arial" w:hAnsi="Arial" w:cs="Arial"/>
          <w:color w:val="000000"/>
          <w:sz w:val="20"/>
          <w:szCs w:val="20"/>
          <w:shd w:val="clear" w:color="auto" w:fill="FFFFFF"/>
        </w:rPr>
        <w:t>Over all</w:t>
      </w:r>
      <w:proofErr w:type="gramEnd"/>
      <w:r>
        <w:rPr>
          <w:rFonts w:ascii="Arial" w:hAnsi="Arial" w:cs="Arial"/>
          <w:color w:val="000000"/>
          <w:sz w:val="20"/>
          <w:szCs w:val="20"/>
          <w:shd w:val="clear" w:color="auto" w:fill="FFFFFF"/>
        </w:rPr>
        <w:t xml:space="preserve"> a very good article.</w:t>
      </w:r>
    </w:p>
    <w:p w14:paraId="2FD34908" w14:textId="2932309E" w:rsidR="003D3FA1" w:rsidRDefault="00BC106E" w:rsidP="00F64510">
      <w:pPr>
        <w:spacing w:line="480" w:lineRule="auto"/>
        <w:rPr>
          <w:rFonts w:ascii="Arial" w:hAnsi="Arial" w:cs="Arial"/>
          <w:color w:val="000000"/>
          <w:sz w:val="20"/>
          <w:szCs w:val="20"/>
          <w:shd w:val="clear" w:color="auto" w:fill="FFFFFF"/>
        </w:rPr>
      </w:pPr>
      <w:proofErr w:type="spellStart"/>
      <w:r>
        <w:rPr>
          <w:rFonts w:ascii="Arial" w:hAnsi="Arial" w:cs="Arial"/>
          <w:color w:val="000000"/>
          <w:sz w:val="20"/>
          <w:szCs w:val="20"/>
          <w:shd w:val="clear" w:color="auto" w:fill="FFFFFF"/>
        </w:rPr>
        <w:t>Nowland</w:t>
      </w:r>
      <w:proofErr w:type="spellEnd"/>
      <w:r>
        <w:rPr>
          <w:rFonts w:ascii="Arial" w:hAnsi="Arial" w:cs="Arial"/>
          <w:color w:val="000000"/>
          <w:sz w:val="20"/>
          <w:szCs w:val="20"/>
          <w:shd w:val="clear" w:color="auto" w:fill="FFFFFF"/>
        </w:rPr>
        <w:t xml:space="preserve">, Rebecca et al. "Loneliness </w:t>
      </w:r>
      <w:proofErr w:type="gramStart"/>
      <w:r>
        <w:rPr>
          <w:rFonts w:ascii="Arial" w:hAnsi="Arial" w:cs="Arial"/>
          <w:color w:val="000000"/>
          <w:sz w:val="20"/>
          <w:szCs w:val="20"/>
          <w:shd w:val="clear" w:color="auto" w:fill="FFFFFF"/>
        </w:rPr>
        <w:t>And</w:t>
      </w:r>
      <w:proofErr w:type="gramEnd"/>
      <w:r>
        <w:rPr>
          <w:rFonts w:ascii="Arial" w:hAnsi="Arial" w:cs="Arial"/>
          <w:color w:val="000000"/>
          <w:sz w:val="20"/>
          <w:szCs w:val="20"/>
          <w:shd w:val="clear" w:color="auto" w:fill="FFFFFF"/>
        </w:rPr>
        <w:t xml:space="preserve"> Social Internet Use: Pathways To Reconnection In A Digital World? - Rebecca </w:t>
      </w:r>
      <w:proofErr w:type="spellStart"/>
      <w:r>
        <w:rPr>
          <w:rFonts w:ascii="Arial" w:hAnsi="Arial" w:cs="Arial"/>
          <w:color w:val="000000"/>
          <w:sz w:val="20"/>
          <w:szCs w:val="20"/>
          <w:shd w:val="clear" w:color="auto" w:fill="FFFFFF"/>
        </w:rPr>
        <w:t>Nowland</w:t>
      </w:r>
      <w:proofErr w:type="spellEnd"/>
      <w:r>
        <w:rPr>
          <w:rFonts w:ascii="Arial" w:hAnsi="Arial" w:cs="Arial"/>
          <w:color w:val="000000"/>
          <w:sz w:val="20"/>
          <w:szCs w:val="20"/>
          <w:shd w:val="clear" w:color="auto" w:fill="FFFFFF"/>
        </w:rPr>
        <w:t xml:space="preserve">, Elizabeth A. </w:t>
      </w:r>
      <w:proofErr w:type="spellStart"/>
      <w:r>
        <w:rPr>
          <w:rFonts w:ascii="Arial" w:hAnsi="Arial" w:cs="Arial"/>
          <w:color w:val="000000"/>
          <w:sz w:val="20"/>
          <w:szCs w:val="20"/>
          <w:shd w:val="clear" w:color="auto" w:fill="FFFFFF"/>
        </w:rPr>
        <w:t>Necka</w:t>
      </w:r>
      <w:proofErr w:type="spellEnd"/>
      <w:r>
        <w:rPr>
          <w:rFonts w:ascii="Arial" w:hAnsi="Arial" w:cs="Arial"/>
          <w:color w:val="000000"/>
          <w:sz w:val="20"/>
          <w:szCs w:val="20"/>
          <w:shd w:val="clear" w:color="auto" w:fill="FFFFFF"/>
        </w:rPr>
        <w:t>, John T. Cacioppo, 2018". </w:t>
      </w:r>
      <w:r>
        <w:rPr>
          <w:rFonts w:ascii="Arial" w:hAnsi="Arial" w:cs="Arial"/>
          <w:i/>
          <w:iCs/>
          <w:color w:val="000000"/>
          <w:sz w:val="20"/>
          <w:szCs w:val="20"/>
          <w:shd w:val="clear" w:color="auto" w:fill="FFFFFF"/>
        </w:rPr>
        <w:t>SAGE Journals</w:t>
      </w:r>
      <w:r>
        <w:rPr>
          <w:rFonts w:ascii="Arial" w:hAnsi="Arial" w:cs="Arial"/>
          <w:color w:val="000000"/>
          <w:sz w:val="20"/>
          <w:szCs w:val="20"/>
          <w:shd w:val="clear" w:color="auto" w:fill="FFFFFF"/>
        </w:rPr>
        <w:t xml:space="preserve">, 2017, </w:t>
      </w:r>
      <w:hyperlink r:id="rId6" w:history="1">
        <w:r w:rsidR="003D3FA1" w:rsidRPr="00CF4E8F">
          <w:rPr>
            <w:rStyle w:val="Hyperlink"/>
            <w:rFonts w:ascii="Arial" w:hAnsi="Arial" w:cs="Arial"/>
            <w:sz w:val="20"/>
            <w:szCs w:val="20"/>
            <w:shd w:val="clear" w:color="auto" w:fill="FFFFFF"/>
          </w:rPr>
          <w:t>https://journals.sagepub.com/doi/full/10.1177/1745691617713052?url_ver=Z39.88-2003&amp;rfr_id=ori%3Arid%3Acrossref.org&amp;rfr_dat=cr_pub%3Dpubmed</w:t>
        </w:r>
      </w:hyperlink>
      <w:r>
        <w:rPr>
          <w:rFonts w:ascii="Arial" w:hAnsi="Arial" w:cs="Arial"/>
          <w:color w:val="000000"/>
          <w:sz w:val="20"/>
          <w:szCs w:val="20"/>
          <w:shd w:val="clear" w:color="auto" w:fill="FFFFFF"/>
        </w:rPr>
        <w:t>.</w:t>
      </w:r>
    </w:p>
    <w:p w14:paraId="297CB077" w14:textId="41C14DD2" w:rsidR="002550CB" w:rsidRDefault="002550CB" w:rsidP="00F64510">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ab/>
        <w:t xml:space="preserve">This article </w:t>
      </w:r>
      <w:proofErr w:type="spellStart"/>
      <w:r>
        <w:rPr>
          <w:rFonts w:ascii="Arial" w:hAnsi="Arial" w:cs="Arial"/>
          <w:color w:val="000000"/>
          <w:sz w:val="20"/>
          <w:szCs w:val="20"/>
          <w:shd w:val="clear" w:color="auto" w:fill="FFFFFF"/>
        </w:rPr>
        <w:t>tlks</w:t>
      </w:r>
      <w:proofErr w:type="spellEnd"/>
      <w:r>
        <w:rPr>
          <w:rFonts w:ascii="Arial" w:hAnsi="Arial" w:cs="Arial"/>
          <w:color w:val="000000"/>
          <w:sz w:val="20"/>
          <w:szCs w:val="20"/>
          <w:shd w:val="clear" w:color="auto" w:fill="FFFFFF"/>
        </w:rPr>
        <w:t xml:space="preserve"> about how the internet specifically social media doesn’t necessarily cause loneliness but people that are lonely tend to use the internet and social media more. The article first talks about how </w:t>
      </w:r>
      <w:proofErr w:type="spellStart"/>
      <w:r>
        <w:rPr>
          <w:rFonts w:ascii="Arial" w:hAnsi="Arial" w:cs="Arial"/>
          <w:color w:val="000000"/>
          <w:sz w:val="20"/>
          <w:szCs w:val="20"/>
          <w:shd w:val="clear" w:color="auto" w:fill="FFFFFF"/>
        </w:rPr>
        <w:t>lonlliness</w:t>
      </w:r>
      <w:proofErr w:type="spellEnd"/>
      <w:r>
        <w:rPr>
          <w:rFonts w:ascii="Arial" w:hAnsi="Arial" w:cs="Arial"/>
          <w:color w:val="000000"/>
          <w:sz w:val="20"/>
          <w:szCs w:val="20"/>
          <w:shd w:val="clear" w:color="auto" w:fill="FFFFFF"/>
        </w:rPr>
        <w:t xml:space="preserve"> is a prevalent psychosocial malady in society. The article goes on to talk about more </w:t>
      </w:r>
      <w:r>
        <w:rPr>
          <w:rFonts w:ascii="Arial" w:hAnsi="Arial" w:cs="Arial"/>
          <w:color w:val="000000"/>
          <w:sz w:val="20"/>
          <w:szCs w:val="20"/>
          <w:shd w:val="clear" w:color="auto" w:fill="FFFFFF"/>
        </w:rPr>
        <w:lastRenderedPageBreak/>
        <w:t xml:space="preserve">than a quarter of the population of the UK reports being lonely sometimes and 6% of those people say they are lonely most or all the time. They go on to present evidence. They talk about the displacement and the stimulation hypothesis. This hypothesis is </w:t>
      </w:r>
      <w:proofErr w:type="gramStart"/>
      <w:r>
        <w:rPr>
          <w:rFonts w:ascii="Arial" w:hAnsi="Arial" w:cs="Arial"/>
          <w:color w:val="000000"/>
          <w:sz w:val="20"/>
          <w:szCs w:val="20"/>
          <w:shd w:val="clear" w:color="auto" w:fill="FFFFFF"/>
        </w:rPr>
        <w:t>says</w:t>
      </w:r>
      <w:proofErr w:type="gramEnd"/>
      <w:r>
        <w:rPr>
          <w:rFonts w:ascii="Arial" w:hAnsi="Arial" w:cs="Arial"/>
          <w:color w:val="000000"/>
          <w:sz w:val="20"/>
          <w:szCs w:val="20"/>
          <w:shd w:val="clear" w:color="auto" w:fill="FFFFFF"/>
        </w:rPr>
        <w:t xml:space="preserve"> that people displace office relationships with online ones. The stimulation </w:t>
      </w:r>
      <w:proofErr w:type="spellStart"/>
      <w:r>
        <w:rPr>
          <w:rFonts w:ascii="Arial" w:hAnsi="Arial" w:cs="Arial"/>
          <w:color w:val="000000"/>
          <w:sz w:val="20"/>
          <w:szCs w:val="20"/>
          <w:shd w:val="clear" w:color="auto" w:fill="FFFFFF"/>
        </w:rPr>
        <w:t>hypothese</w:t>
      </w:r>
      <w:proofErr w:type="spellEnd"/>
      <w:r>
        <w:rPr>
          <w:rFonts w:ascii="Arial" w:hAnsi="Arial" w:cs="Arial"/>
          <w:color w:val="000000"/>
          <w:sz w:val="20"/>
          <w:szCs w:val="20"/>
          <w:shd w:val="clear" w:color="auto" w:fill="FFFFFF"/>
        </w:rPr>
        <w:t xml:space="preserve"> says that you can </w:t>
      </w:r>
      <w:proofErr w:type="gramStart"/>
      <w:r>
        <w:rPr>
          <w:rFonts w:ascii="Arial" w:hAnsi="Arial" w:cs="Arial"/>
          <w:color w:val="000000"/>
          <w:sz w:val="20"/>
          <w:szCs w:val="20"/>
          <w:shd w:val="clear" w:color="auto" w:fill="FFFFFF"/>
        </w:rPr>
        <w:t>actually enhance</w:t>
      </w:r>
      <w:proofErr w:type="gramEnd"/>
      <w:r>
        <w:rPr>
          <w:rFonts w:ascii="Arial" w:hAnsi="Arial" w:cs="Arial"/>
          <w:color w:val="000000"/>
          <w:sz w:val="20"/>
          <w:szCs w:val="20"/>
          <w:shd w:val="clear" w:color="auto" w:fill="FFFFFF"/>
        </w:rPr>
        <w:t xml:space="preserve"> your current relationships with technology. I will not use that part in my paper. Later </w:t>
      </w:r>
      <w:proofErr w:type="gramStart"/>
      <w:r>
        <w:rPr>
          <w:rFonts w:ascii="Arial" w:hAnsi="Arial" w:cs="Arial"/>
          <w:color w:val="000000"/>
          <w:sz w:val="20"/>
          <w:szCs w:val="20"/>
          <w:shd w:val="clear" w:color="auto" w:fill="FFFFFF"/>
        </w:rPr>
        <w:t>on</w:t>
      </w:r>
      <w:proofErr w:type="gramEnd"/>
      <w:r>
        <w:rPr>
          <w:rFonts w:ascii="Arial" w:hAnsi="Arial" w:cs="Arial"/>
          <w:color w:val="000000"/>
          <w:sz w:val="20"/>
          <w:szCs w:val="20"/>
          <w:shd w:val="clear" w:color="auto" w:fill="FFFFFF"/>
        </w:rPr>
        <w:t xml:space="preserve"> they go on to the question “Is Social Internet Use Contributing to the Rising Loneliness in Modern Society”. I will use this because a lot of what they found supports what I am talking about. One of the things they talk about is the intimacy of human </w:t>
      </w:r>
      <w:proofErr w:type="spellStart"/>
      <w:r>
        <w:rPr>
          <w:rFonts w:ascii="Arial" w:hAnsi="Arial" w:cs="Arial"/>
          <w:color w:val="000000"/>
          <w:sz w:val="20"/>
          <w:szCs w:val="20"/>
          <w:shd w:val="clear" w:color="auto" w:fill="FFFFFF"/>
        </w:rPr>
        <w:t>relation ships</w:t>
      </w:r>
      <w:proofErr w:type="spellEnd"/>
      <w:r>
        <w:rPr>
          <w:rFonts w:ascii="Arial" w:hAnsi="Arial" w:cs="Arial"/>
          <w:color w:val="000000"/>
          <w:sz w:val="20"/>
          <w:szCs w:val="20"/>
          <w:shd w:val="clear" w:color="auto" w:fill="FFFFFF"/>
        </w:rPr>
        <w:t xml:space="preserve"> being replaced with superficial communication. </w:t>
      </w:r>
    </w:p>
    <w:p w14:paraId="5D951827" w14:textId="30656699" w:rsidR="002550CB" w:rsidRDefault="00BC106E" w:rsidP="00F64510">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"Teenage Loneliness </w:t>
      </w:r>
      <w:proofErr w:type="gramStart"/>
      <w:r>
        <w:rPr>
          <w:rFonts w:ascii="Arial" w:hAnsi="Arial" w:cs="Arial"/>
          <w:color w:val="000000"/>
          <w:sz w:val="20"/>
          <w:szCs w:val="20"/>
          <w:shd w:val="clear" w:color="auto" w:fill="FFFFFF"/>
        </w:rPr>
        <w:t>And</w:t>
      </w:r>
      <w:proofErr w:type="gramEnd"/>
      <w:r>
        <w:rPr>
          <w:rFonts w:ascii="Arial" w:hAnsi="Arial" w:cs="Arial"/>
          <w:color w:val="000000"/>
          <w:sz w:val="20"/>
          <w:szCs w:val="20"/>
          <w:shd w:val="clear" w:color="auto" w:fill="FFFFFF"/>
        </w:rPr>
        <w:t xml:space="preserve"> Technology". </w:t>
      </w:r>
      <w:r>
        <w:rPr>
          <w:rFonts w:ascii="Arial" w:hAnsi="Arial" w:cs="Arial"/>
          <w:i/>
          <w:iCs/>
          <w:color w:val="000000"/>
          <w:sz w:val="20"/>
          <w:szCs w:val="20"/>
          <w:shd w:val="clear" w:color="auto" w:fill="FFFFFF"/>
        </w:rPr>
        <w:t>Pwxp5srs168nsac2n3fnjyaa-Wpengine.Netdna-Ssl.Com</w:t>
      </w:r>
      <w:r>
        <w:rPr>
          <w:rFonts w:ascii="Arial" w:hAnsi="Arial" w:cs="Arial"/>
          <w:color w:val="000000"/>
          <w:sz w:val="20"/>
          <w:szCs w:val="20"/>
          <w:shd w:val="clear" w:color="auto" w:fill="FFFFFF"/>
        </w:rPr>
        <w:t>, 2019, https://pwxp5srs168nsac2n3fnjyaa-wpengine.netdna-ssl.com/wp-content/uploads/2019/05/TalkTalk-Teenage-Loneliness-Technology-Report_FINAL-compressed.pdf. Accessed 9 Feb 2020.</w:t>
      </w:r>
    </w:p>
    <w:p w14:paraId="3D1DBFB1" w14:textId="057FDCCB" w:rsidR="00BC106E" w:rsidRDefault="00BC106E" w:rsidP="00F64510">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In this article they talk about teenage loneliness and technology. They start off by summarizing what symptoms to look for. The article talks about </w:t>
      </w:r>
      <w:proofErr w:type="spellStart"/>
      <w:r>
        <w:rPr>
          <w:rFonts w:ascii="Arial" w:hAnsi="Arial" w:cs="Arial"/>
          <w:color w:val="000000"/>
          <w:sz w:val="20"/>
          <w:szCs w:val="20"/>
          <w:shd w:val="clear" w:color="auto" w:fill="FFFFFF"/>
        </w:rPr>
        <w:t>about</w:t>
      </w:r>
      <w:proofErr w:type="spellEnd"/>
      <w:r>
        <w:rPr>
          <w:rFonts w:ascii="Arial" w:hAnsi="Arial" w:cs="Arial"/>
          <w:color w:val="000000"/>
          <w:sz w:val="20"/>
          <w:szCs w:val="20"/>
          <w:shd w:val="clear" w:color="auto" w:fill="FFFFFF"/>
        </w:rPr>
        <w:t xml:space="preserve"> 70% of parents are worried about how much time their children spend on the internet or smartphone. Out of that 70, 37% said that they did not know what to do or that they were ill equipped to deal with their </w:t>
      </w:r>
      <w:proofErr w:type="spellStart"/>
      <w:r>
        <w:rPr>
          <w:rFonts w:ascii="Arial" w:hAnsi="Arial" w:cs="Arial"/>
          <w:color w:val="000000"/>
          <w:sz w:val="20"/>
          <w:szCs w:val="20"/>
          <w:shd w:val="clear" w:color="auto" w:fill="FFFFFF"/>
        </w:rPr>
        <w:t>childs</w:t>
      </w:r>
      <w:proofErr w:type="spellEnd"/>
      <w:r>
        <w:rPr>
          <w:rFonts w:ascii="Arial" w:hAnsi="Arial" w:cs="Arial"/>
          <w:color w:val="000000"/>
          <w:sz w:val="20"/>
          <w:szCs w:val="20"/>
          <w:shd w:val="clear" w:color="auto" w:fill="FFFFFF"/>
        </w:rPr>
        <w:t xml:space="preserve"> loneliness from technology. Once they address the symptoms and go over what the concerns </w:t>
      </w:r>
      <w:proofErr w:type="gramStart"/>
      <w:r>
        <w:rPr>
          <w:rFonts w:ascii="Arial" w:hAnsi="Arial" w:cs="Arial"/>
          <w:color w:val="000000"/>
          <w:sz w:val="20"/>
          <w:szCs w:val="20"/>
          <w:shd w:val="clear" w:color="auto" w:fill="FFFFFF"/>
        </w:rPr>
        <w:t>are</w:t>
      </w:r>
      <w:proofErr w:type="gramEnd"/>
      <w:r>
        <w:rPr>
          <w:rFonts w:ascii="Arial" w:hAnsi="Arial" w:cs="Arial"/>
          <w:color w:val="000000"/>
          <w:sz w:val="20"/>
          <w:szCs w:val="20"/>
          <w:shd w:val="clear" w:color="auto" w:fill="FFFFFF"/>
        </w:rPr>
        <w:t xml:space="preserve"> they mention what to do as a solution. I will probably use the symptom section if I use anything from this at all. The </w:t>
      </w:r>
      <w:proofErr w:type="spellStart"/>
      <w:r>
        <w:rPr>
          <w:rFonts w:ascii="Arial" w:hAnsi="Arial" w:cs="Arial"/>
          <w:color w:val="000000"/>
          <w:sz w:val="20"/>
          <w:szCs w:val="20"/>
          <w:shd w:val="clear" w:color="auto" w:fill="FFFFFF"/>
        </w:rPr>
        <w:t>articl</w:t>
      </w:r>
      <w:proofErr w:type="spellEnd"/>
      <w:r>
        <w:rPr>
          <w:rFonts w:ascii="Arial" w:hAnsi="Arial" w:cs="Arial"/>
          <w:color w:val="000000"/>
          <w:sz w:val="20"/>
          <w:szCs w:val="20"/>
          <w:shd w:val="clear" w:color="auto" w:fill="FFFFFF"/>
        </w:rPr>
        <w:t xml:space="preserve"> has a lot of information that is very useful to me in this paper. I think they break down what I’m looking for very well with statistics. Its full of information but the people who helped fun the research are also people that prey on people being addicted to their </w:t>
      </w:r>
      <w:proofErr w:type="gramStart"/>
      <w:r>
        <w:rPr>
          <w:rFonts w:ascii="Arial" w:hAnsi="Arial" w:cs="Arial"/>
          <w:color w:val="000000"/>
          <w:sz w:val="20"/>
          <w:szCs w:val="20"/>
          <w:shd w:val="clear" w:color="auto" w:fill="FFFFFF"/>
        </w:rPr>
        <w:t>products(</w:t>
      </w:r>
      <w:proofErr w:type="spellStart"/>
      <w:proofErr w:type="gramEnd"/>
      <w:r>
        <w:rPr>
          <w:rFonts w:ascii="Arial" w:hAnsi="Arial" w:cs="Arial"/>
          <w:color w:val="000000"/>
          <w:sz w:val="20"/>
          <w:szCs w:val="20"/>
          <w:shd w:val="clear" w:color="auto" w:fill="FFFFFF"/>
        </w:rPr>
        <w:t>SuperCell</w:t>
      </w:r>
      <w:proofErr w:type="spellEnd"/>
      <w:r>
        <w:rPr>
          <w:rFonts w:ascii="Arial" w:hAnsi="Arial" w:cs="Arial"/>
          <w:color w:val="000000"/>
          <w:sz w:val="20"/>
          <w:szCs w:val="20"/>
          <w:shd w:val="clear" w:color="auto" w:fill="FFFFFF"/>
        </w:rPr>
        <w:t xml:space="preserve">). </w:t>
      </w:r>
    </w:p>
    <w:p w14:paraId="1545FE7D" w14:textId="5720ECF1" w:rsidR="003D3FA1" w:rsidRDefault="003D3FA1" w:rsidP="00F64510">
      <w:pPr>
        <w:spacing w:line="480" w:lineRule="auto"/>
        <w:rPr>
          <w:rFonts w:ascii="Arial" w:hAnsi="Arial" w:cs="Arial"/>
          <w:color w:val="000000"/>
          <w:sz w:val="20"/>
          <w:szCs w:val="20"/>
          <w:shd w:val="clear" w:color="auto" w:fill="FFFFFF"/>
        </w:rPr>
      </w:pPr>
      <w:proofErr w:type="spellStart"/>
      <w:r>
        <w:rPr>
          <w:rFonts w:ascii="Arial" w:hAnsi="Arial" w:cs="Arial"/>
          <w:color w:val="000000"/>
          <w:sz w:val="20"/>
          <w:szCs w:val="20"/>
          <w:shd w:val="clear" w:color="auto" w:fill="FFFFFF"/>
        </w:rPr>
        <w:t>Arampatzi</w:t>
      </w:r>
      <w:proofErr w:type="spellEnd"/>
      <w:r>
        <w:rPr>
          <w:rFonts w:ascii="Arial" w:hAnsi="Arial" w:cs="Arial"/>
          <w:color w:val="000000"/>
          <w:sz w:val="20"/>
          <w:szCs w:val="20"/>
          <w:shd w:val="clear" w:color="auto" w:fill="FFFFFF"/>
        </w:rPr>
        <w:t xml:space="preserve">, </w:t>
      </w:r>
      <w:proofErr w:type="spellStart"/>
      <w:r>
        <w:rPr>
          <w:rFonts w:ascii="Arial" w:hAnsi="Arial" w:cs="Arial"/>
          <w:color w:val="000000"/>
          <w:sz w:val="20"/>
          <w:szCs w:val="20"/>
          <w:shd w:val="clear" w:color="auto" w:fill="FFFFFF"/>
        </w:rPr>
        <w:t>Efstratia</w:t>
      </w:r>
      <w:proofErr w:type="spellEnd"/>
      <w:r>
        <w:rPr>
          <w:rFonts w:ascii="Arial" w:hAnsi="Arial" w:cs="Arial"/>
          <w:color w:val="000000"/>
          <w:sz w:val="20"/>
          <w:szCs w:val="20"/>
          <w:shd w:val="clear" w:color="auto" w:fill="FFFFFF"/>
        </w:rPr>
        <w:t xml:space="preserve"> et al. "Login </w:t>
      </w:r>
      <w:proofErr w:type="gramStart"/>
      <w:r>
        <w:rPr>
          <w:rFonts w:ascii="Arial" w:hAnsi="Arial" w:cs="Arial"/>
          <w:color w:val="000000"/>
          <w:sz w:val="20"/>
          <w:szCs w:val="20"/>
          <w:shd w:val="clear" w:color="auto" w:fill="FFFFFF"/>
        </w:rPr>
        <w:t>To</w:t>
      </w:r>
      <w:proofErr w:type="gramEnd"/>
      <w:r>
        <w:rPr>
          <w:rFonts w:ascii="Arial" w:hAnsi="Arial" w:cs="Arial"/>
          <w:color w:val="000000"/>
          <w:sz w:val="20"/>
          <w:szCs w:val="20"/>
          <w:shd w:val="clear" w:color="auto" w:fill="FFFFFF"/>
        </w:rPr>
        <w:t xml:space="preserve"> TRACKS – CAS – Central Authentication Service". </w:t>
      </w:r>
      <w:r>
        <w:rPr>
          <w:rFonts w:ascii="Arial" w:hAnsi="Arial" w:cs="Arial"/>
          <w:i/>
          <w:iCs/>
          <w:color w:val="000000"/>
          <w:sz w:val="20"/>
          <w:szCs w:val="20"/>
          <w:shd w:val="clear" w:color="auto" w:fill="FFFFFF"/>
        </w:rPr>
        <w:t>Link-Springer-</w:t>
      </w:r>
      <w:proofErr w:type="gramStart"/>
      <w:r>
        <w:rPr>
          <w:rFonts w:ascii="Arial" w:hAnsi="Arial" w:cs="Arial"/>
          <w:i/>
          <w:iCs/>
          <w:color w:val="000000"/>
          <w:sz w:val="20"/>
          <w:szCs w:val="20"/>
          <w:shd w:val="clear" w:color="auto" w:fill="FFFFFF"/>
        </w:rPr>
        <w:t>Com.Portal.Lib.Fit</w:t>
      </w:r>
      <w:proofErr w:type="gramEnd"/>
      <w:r>
        <w:rPr>
          <w:rFonts w:ascii="Arial" w:hAnsi="Arial" w:cs="Arial"/>
          <w:i/>
          <w:iCs/>
          <w:color w:val="000000"/>
          <w:sz w:val="20"/>
          <w:szCs w:val="20"/>
          <w:shd w:val="clear" w:color="auto" w:fill="FFFFFF"/>
        </w:rPr>
        <w:t>.Edu</w:t>
      </w:r>
      <w:r>
        <w:rPr>
          <w:rFonts w:ascii="Arial" w:hAnsi="Arial" w:cs="Arial"/>
          <w:color w:val="000000"/>
          <w:sz w:val="20"/>
          <w:szCs w:val="20"/>
          <w:shd w:val="clear" w:color="auto" w:fill="FFFFFF"/>
        </w:rPr>
        <w:t>, 2016, https://link-springer-com.portal.lib.fit.edu/article/10.1007%2Fs10902-016-9808-z. Accessed 9 Feb 2020.</w:t>
      </w:r>
    </w:p>
    <w:p w14:paraId="252EBC88" w14:textId="408E20CD" w:rsidR="003D3FA1" w:rsidRDefault="003D3FA1" w:rsidP="00F64510">
      <w:pPr>
        <w:spacing w:line="48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This article written by </w:t>
      </w:r>
      <w:proofErr w:type="spellStart"/>
      <w:r>
        <w:rPr>
          <w:rFonts w:ascii="Arial" w:hAnsi="Arial" w:cs="Arial"/>
          <w:color w:val="000000"/>
          <w:sz w:val="20"/>
          <w:szCs w:val="20"/>
          <w:shd w:val="clear" w:color="auto" w:fill="FFFFFF"/>
        </w:rPr>
        <w:t>Arampatzi</w:t>
      </w:r>
      <w:proofErr w:type="spellEnd"/>
      <w:r>
        <w:rPr>
          <w:rFonts w:ascii="Arial" w:hAnsi="Arial" w:cs="Arial"/>
          <w:color w:val="000000"/>
          <w:sz w:val="20"/>
          <w:szCs w:val="20"/>
          <w:shd w:val="clear" w:color="auto" w:fill="FFFFFF"/>
        </w:rPr>
        <w:t xml:space="preserve">, talks about how online social contacts could possibly replace real life social connections. The study is meant to study if social networking has a negative impact on individuals. The article talks on more about what I thought was interesting in the last Annotated Bibliography that I wrote and that was social capital and how its measured and used. They measure it in this article with how </w:t>
      </w:r>
      <w:r>
        <w:rPr>
          <w:rFonts w:ascii="Arial" w:hAnsi="Arial" w:cs="Arial"/>
          <w:color w:val="000000"/>
          <w:sz w:val="20"/>
          <w:szCs w:val="20"/>
          <w:shd w:val="clear" w:color="auto" w:fill="FFFFFF"/>
        </w:rPr>
        <w:lastRenderedPageBreak/>
        <w:t xml:space="preserve">often people feel lonely. The article is </w:t>
      </w:r>
      <w:proofErr w:type="gramStart"/>
      <w:r>
        <w:rPr>
          <w:rFonts w:ascii="Arial" w:hAnsi="Arial" w:cs="Arial"/>
          <w:color w:val="000000"/>
          <w:sz w:val="20"/>
          <w:szCs w:val="20"/>
          <w:shd w:val="clear" w:color="auto" w:fill="FFFFFF"/>
        </w:rPr>
        <w:t>broke</w:t>
      </w:r>
      <w:proofErr w:type="gramEnd"/>
      <w:r>
        <w:rPr>
          <w:rFonts w:ascii="Arial" w:hAnsi="Arial" w:cs="Arial"/>
          <w:color w:val="000000"/>
          <w:sz w:val="20"/>
          <w:szCs w:val="20"/>
          <w:shd w:val="clear" w:color="auto" w:fill="FFFFFF"/>
        </w:rPr>
        <w:t xml:space="preserve"> down in an introduction that talks about most of the talking points and studies that they look at to begin what they are </w:t>
      </w:r>
      <w:proofErr w:type="spellStart"/>
      <w:r>
        <w:rPr>
          <w:rFonts w:ascii="Arial" w:hAnsi="Arial" w:cs="Arial"/>
          <w:color w:val="000000"/>
          <w:sz w:val="20"/>
          <w:szCs w:val="20"/>
          <w:shd w:val="clear" w:color="auto" w:fill="FFFFFF"/>
        </w:rPr>
        <w:t>persuing</w:t>
      </w:r>
      <w:proofErr w:type="spellEnd"/>
      <w:r>
        <w:rPr>
          <w:rFonts w:ascii="Arial" w:hAnsi="Arial" w:cs="Arial"/>
          <w:color w:val="000000"/>
          <w:sz w:val="20"/>
          <w:szCs w:val="20"/>
          <w:shd w:val="clear" w:color="auto" w:fill="FFFFFF"/>
        </w:rPr>
        <w:t xml:space="preserve"> and that is trying to prove is </w:t>
      </w:r>
      <w:r w:rsidR="0038624A">
        <w:rPr>
          <w:rFonts w:ascii="Arial" w:hAnsi="Arial" w:cs="Arial"/>
          <w:color w:val="000000"/>
          <w:sz w:val="20"/>
          <w:szCs w:val="20"/>
          <w:shd w:val="clear" w:color="auto" w:fill="FFFFFF"/>
        </w:rPr>
        <w:t xml:space="preserve">social networking(technology) makes us lonely. Then it goes into a section called Data and Methodology. It further breaks this part down into </w:t>
      </w:r>
      <w:proofErr w:type="gramStart"/>
      <w:r w:rsidR="0038624A">
        <w:rPr>
          <w:rFonts w:ascii="Arial" w:hAnsi="Arial" w:cs="Arial"/>
          <w:color w:val="000000"/>
          <w:sz w:val="20"/>
          <w:szCs w:val="20"/>
          <w:shd w:val="clear" w:color="auto" w:fill="FFFFFF"/>
        </w:rPr>
        <w:t>sub categories</w:t>
      </w:r>
      <w:proofErr w:type="gramEnd"/>
      <w:r w:rsidR="0038624A">
        <w:rPr>
          <w:rFonts w:ascii="Arial" w:hAnsi="Arial" w:cs="Arial"/>
          <w:color w:val="000000"/>
          <w:sz w:val="20"/>
          <w:szCs w:val="20"/>
          <w:shd w:val="clear" w:color="auto" w:fill="FFFFFF"/>
        </w:rPr>
        <w:t xml:space="preserve"> Data and variables, Happiness, Activity on Online Social Network Sites, Lack of Individual Social Capital: Social Isolation and Loneliness.  I will probably use some of the parts where they talk about Western countries are worried about how the levels of social capital are declining. </w:t>
      </w:r>
      <w:proofErr w:type="gramStart"/>
      <w:r w:rsidR="0038624A">
        <w:rPr>
          <w:rFonts w:ascii="Arial" w:hAnsi="Arial" w:cs="Arial"/>
          <w:color w:val="000000"/>
          <w:sz w:val="20"/>
          <w:szCs w:val="20"/>
          <w:shd w:val="clear" w:color="auto" w:fill="FFFFFF"/>
        </w:rPr>
        <w:t>Overall</w:t>
      </w:r>
      <w:proofErr w:type="gramEnd"/>
      <w:r w:rsidR="0038624A">
        <w:rPr>
          <w:rFonts w:ascii="Arial" w:hAnsi="Arial" w:cs="Arial"/>
          <w:color w:val="000000"/>
          <w:sz w:val="20"/>
          <w:szCs w:val="20"/>
          <w:shd w:val="clear" w:color="auto" w:fill="FFFFFF"/>
        </w:rPr>
        <w:t xml:space="preserve"> I will use much of the information this article provides to accomplish my point in my paper.</w:t>
      </w:r>
    </w:p>
    <w:p w14:paraId="304F6470" w14:textId="77777777" w:rsidR="00BC106E" w:rsidRDefault="00BC106E" w:rsidP="00F64510">
      <w:pPr>
        <w:spacing w:line="480" w:lineRule="auto"/>
        <w:rPr>
          <w:rFonts w:ascii="Arial" w:hAnsi="Arial" w:cs="Arial"/>
          <w:color w:val="000000"/>
          <w:sz w:val="20"/>
          <w:szCs w:val="20"/>
          <w:shd w:val="clear" w:color="auto" w:fill="FFFFFF"/>
        </w:rPr>
      </w:pPr>
    </w:p>
    <w:p w14:paraId="683C6CCC" w14:textId="77777777" w:rsidR="00F64510" w:rsidRDefault="00F64510" w:rsidP="003160A6">
      <w:pPr>
        <w:spacing w:line="480" w:lineRule="auto"/>
        <w:ind w:firstLine="720"/>
      </w:pPr>
    </w:p>
    <w:sectPr w:rsidR="00F6451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B7E19" w14:textId="77777777" w:rsidR="00AB06DF" w:rsidRDefault="00AB06DF">
      <w:r>
        <w:separator/>
      </w:r>
    </w:p>
  </w:endnote>
  <w:endnote w:type="continuationSeparator" w:id="0">
    <w:p w14:paraId="1C724C19" w14:textId="77777777" w:rsidR="00AB06DF" w:rsidRDefault="00AB0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0354F" w14:textId="77777777" w:rsidR="00D01AB1" w:rsidRDefault="00D01A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92ACF" w14:textId="77777777" w:rsidR="00D01AB1" w:rsidRDefault="00D01A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B0F3B" w14:textId="77777777" w:rsidR="00D01AB1" w:rsidRDefault="00D01A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87B3E" w14:textId="77777777" w:rsidR="00AB06DF" w:rsidRDefault="00AB06DF">
      <w:r>
        <w:separator/>
      </w:r>
    </w:p>
  </w:footnote>
  <w:footnote w:type="continuationSeparator" w:id="0">
    <w:p w14:paraId="1E38FFC9" w14:textId="77777777" w:rsidR="00AB06DF" w:rsidRDefault="00AB06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4FBB8" w14:textId="77777777" w:rsidR="00D01AB1" w:rsidRDefault="00D01AB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4A0" w:firstRow="1" w:lastRow="0" w:firstColumn="1" w:lastColumn="0" w:noHBand="0" w:noVBand="1"/>
    </w:tblPr>
    <w:tblGrid>
      <w:gridCol w:w="8424"/>
      <w:gridCol w:w="936"/>
    </w:tblGrid>
    <w:tr w:rsidR="00D01AB1" w14:paraId="7021B053" w14:textId="77777777">
      <w:tc>
        <w:tcPr>
          <w:tcW w:w="4500" w:type="pct"/>
        </w:tcPr>
        <w:p w14:paraId="3F4CB779" w14:textId="77777777" w:rsidR="00D01AB1" w:rsidRDefault="00AF2AD8">
          <w:pPr>
            <w:spacing w:line="480" w:lineRule="auto"/>
            <w:contextualSpacing w:val="0"/>
            <w:rPr>
              <w:color w:val="000000"/>
            </w:rPr>
          </w:pPr>
          <w:r>
            <w:rPr>
              <w:color w:val="000000"/>
            </w:rPr>
            <w:t>DOES TECHNOLOGY MAKE US MORE ALONE</w:t>
          </w:r>
        </w:p>
        <w:p w14:paraId="7D2780FC" w14:textId="77777777" w:rsidR="00D01AB1" w:rsidRDefault="00D01AB1"/>
      </w:tc>
      <w:tc>
        <w:tcPr>
          <w:tcW w:w="1250" w:type="pct"/>
        </w:tcPr>
        <w:p w14:paraId="6F8C3031" w14:textId="77777777" w:rsidR="00D01AB1" w:rsidRDefault="00AF2AD8">
          <w:pPr>
            <w:jc w:val="right"/>
          </w:pPr>
          <w:r>
            <w:fldChar w:fldCharType="begin"/>
          </w:r>
          <w:r>
            <w:rPr>
              <w:color w:val="000000"/>
            </w:rPr>
            <w:instrText>PAGE</w:instrText>
          </w:r>
          <w:r>
            <w:fldChar w:fldCharType="separate"/>
          </w:r>
          <w:r w:rsidR="003160A6">
            <w:rPr>
              <w:noProof/>
              <w:color w:val="000000"/>
            </w:rPr>
            <w:t>2</w:t>
          </w:r>
          <w:r>
            <w:fldChar w:fldCharType="end"/>
          </w:r>
        </w:p>
      </w:tc>
    </w:tr>
  </w:tbl>
  <w:p w14:paraId="577648FA" w14:textId="77777777" w:rsidR="00D01AB1" w:rsidRDefault="00D01AB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4A0" w:firstRow="1" w:lastRow="0" w:firstColumn="1" w:lastColumn="0" w:noHBand="0" w:noVBand="1"/>
    </w:tblPr>
    <w:tblGrid>
      <w:gridCol w:w="9024"/>
      <w:gridCol w:w="336"/>
    </w:tblGrid>
    <w:tr w:rsidR="00D01AB1" w14:paraId="31EF9AE4" w14:textId="77777777">
      <w:tc>
        <w:tcPr>
          <w:tcW w:w="5000" w:type="pct"/>
        </w:tcPr>
        <w:p w14:paraId="45A81441" w14:textId="77777777" w:rsidR="00D01AB1" w:rsidRDefault="00AF2AD8">
          <w:pPr>
            <w:spacing w:line="480" w:lineRule="auto"/>
            <w:contextualSpacing w:val="0"/>
            <w:rPr>
              <w:color w:val="000000"/>
            </w:rPr>
          </w:pPr>
          <w:r>
            <w:rPr>
              <w:color w:val="000000"/>
            </w:rPr>
            <w:t>Running head: DOES TECHNOLOGY MAKE US MORE ALONE</w:t>
          </w:r>
        </w:p>
        <w:p w14:paraId="5C1DD8C1" w14:textId="77777777" w:rsidR="00D01AB1" w:rsidRDefault="00D01AB1"/>
      </w:tc>
      <w:tc>
        <w:tcPr>
          <w:tcW w:w="0" w:type="pct"/>
        </w:tcPr>
        <w:p w14:paraId="00114779" w14:textId="77777777" w:rsidR="00D01AB1" w:rsidRDefault="00AF2AD8">
          <w:pPr>
            <w:jc w:val="right"/>
          </w:pPr>
          <w:r>
            <w:fldChar w:fldCharType="begin"/>
          </w:r>
          <w:r>
            <w:instrText>PAGE</w:instrText>
          </w:r>
          <w:r>
            <w:fldChar w:fldCharType="end"/>
          </w:r>
        </w:p>
      </w:tc>
    </w:tr>
  </w:tbl>
  <w:p w14:paraId="5015DD91" w14:textId="77777777" w:rsidR="00D01AB1" w:rsidRDefault="00D01AB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0NzEzMjY2s7C0MLNU0lEKTi0uzszPAykwrgUAYlSBZywAAAA="/>
  </w:docVars>
  <w:rsids>
    <w:rsidRoot w:val="00D01AB1"/>
    <w:rsid w:val="002332D1"/>
    <w:rsid w:val="002550CB"/>
    <w:rsid w:val="003160A6"/>
    <w:rsid w:val="0038624A"/>
    <w:rsid w:val="003D3FA1"/>
    <w:rsid w:val="0081134A"/>
    <w:rsid w:val="00AB06DF"/>
    <w:rsid w:val="00AF2AD8"/>
    <w:rsid w:val="00BC106E"/>
    <w:rsid w:val="00BC2FC1"/>
    <w:rsid w:val="00BC7192"/>
    <w:rsid w:val="00D01AB1"/>
    <w:rsid w:val="00E515AF"/>
    <w:rsid w:val="00F6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B8458"/>
  <w15:docId w15:val="{8AEDE709-A4D8-4DAA-9C05-21AF9A3F7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3160A6"/>
    <w:rPr>
      <w:color w:val="0563C1" w:themeColor="hyperlink"/>
      <w:u w:val="single"/>
    </w:rPr>
  </w:style>
  <w:style w:type="character" w:styleId="UnresolvedMention">
    <w:name w:val="Unresolved Mention"/>
    <w:basedOn w:val="DefaultParagraphFont"/>
    <w:uiPriority w:val="99"/>
    <w:semiHidden/>
    <w:unhideWhenUsed/>
    <w:rsid w:val="00316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full/10.1177/1745691617713052?url_ver=Z39.88-2003&amp;rfr_id=ori%3Arid%3Acrossref.org&amp;rfr_dat=cr_pub%3Dpubmed"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Cross</dc:creator>
  <cp:lastModifiedBy>Christopher Cross</cp:lastModifiedBy>
  <cp:revision>4</cp:revision>
  <dcterms:created xsi:type="dcterms:W3CDTF">2020-02-10T01:45:00Z</dcterms:created>
  <dcterms:modified xsi:type="dcterms:W3CDTF">2020-03-05T23:49:00Z</dcterms:modified>
</cp:coreProperties>
</file>